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97" w:line="221" w:lineRule="auto"/>
        <w:jc w:val="center"/>
        <w:outlineLvl w:val="0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自助终端一体化系统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操作手册（上）</w:t>
      </w:r>
    </w:p>
    <w:p>
      <w:pPr>
        <w:pStyle w:val="3"/>
        <w:spacing w:line="242" w:lineRule="auto"/>
      </w:pPr>
    </w:p>
    <w:p>
      <w:pPr>
        <w:pStyle w:val="3"/>
        <w:spacing w:line="242" w:lineRule="auto"/>
      </w:pPr>
    </w:p>
    <w:p>
      <w:pPr>
        <w:spacing w:before="180" w:line="224" w:lineRule="auto"/>
        <w:ind w:left="593"/>
        <w:outlineLvl w:val="0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b/>
          <w:bCs/>
          <w:color w:val="FF0000"/>
          <w:spacing w:val="8"/>
          <w:sz w:val="27"/>
          <w:szCs w:val="27"/>
        </w:rPr>
        <w:t>温馨提示：进入业务时需将身份证插入自助终端的卡槽内。</w:t>
      </w:r>
    </w:p>
    <w:p>
      <w:pPr>
        <w:spacing w:before="296" w:line="224" w:lineRule="auto"/>
        <w:ind w:left="31"/>
        <w:outlineLvl w:val="1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b/>
          <w:bCs/>
          <w:spacing w:val="10"/>
          <w:sz w:val="27"/>
          <w:szCs w:val="27"/>
        </w:rPr>
        <w:t>一、职工信息查询</w:t>
      </w:r>
      <w:bookmarkStart w:id="0" w:name="_GoBack"/>
      <w:bookmarkEnd w:id="0"/>
    </w:p>
    <w:p>
      <w:pPr>
        <w:spacing w:before="296" w:line="224" w:lineRule="auto"/>
        <w:ind w:left="589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spacing w:val="6"/>
          <w:sz w:val="27"/>
          <w:szCs w:val="27"/>
        </w:rPr>
        <w:t>缴存职工在自助终端首页选择“个人公积金”进入界面。</w:t>
      </w:r>
    </w:p>
    <w:p>
      <w:pPr>
        <w:spacing w:before="132" w:line="9320" w:lineRule="exact"/>
        <w:ind w:firstLine="14"/>
      </w:pPr>
      <w:r>
        <w:rPr>
          <w:position w:val="-186"/>
        </w:rPr>
        <w:drawing>
          <wp:inline distT="0" distB="0" distL="0" distR="0">
            <wp:extent cx="5273675" cy="5917565"/>
            <wp:effectExtent l="0" t="0" r="5080" b="889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591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320" w:lineRule="exact"/>
        <w:sectPr>
          <w:pgSz w:w="11905" w:h="16836"/>
          <w:pgMar w:top="1431" w:right="1785" w:bottom="0" w:left="1785" w:header="0" w:footer="0" w:gutter="0"/>
          <w:cols w:space="720" w:num="1"/>
        </w:sectPr>
      </w:pPr>
    </w:p>
    <w:p>
      <w:pPr>
        <w:spacing w:before="180" w:line="224" w:lineRule="auto"/>
        <w:ind w:left="75"/>
        <w:outlineLvl w:val="2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b/>
          <w:bCs/>
          <w:spacing w:val="4"/>
          <w:sz w:val="27"/>
          <w:szCs w:val="27"/>
        </w:rPr>
        <w:t>(一)个人公积金明细查询</w:t>
      </w:r>
    </w:p>
    <w:p>
      <w:pPr>
        <w:spacing w:before="296" w:line="224" w:lineRule="auto"/>
        <w:ind w:left="590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spacing w:val="3"/>
          <w:sz w:val="27"/>
          <w:szCs w:val="27"/>
        </w:rPr>
        <w:t>选择“个人公积金查询”进入界面。</w:t>
      </w:r>
    </w:p>
    <w:p>
      <w:pPr>
        <w:spacing w:before="137" w:line="9334" w:lineRule="exact"/>
        <w:ind w:firstLine="14"/>
      </w:pPr>
      <w:r>
        <w:rPr>
          <w:position w:val="-186"/>
        </w:rPr>
        <w:drawing>
          <wp:inline distT="0" distB="0" distL="0" distR="0">
            <wp:extent cx="5273040" cy="592709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421" cy="592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334" w:lineRule="exact"/>
        <w:sectPr>
          <w:pgSz w:w="11905" w:h="16836"/>
          <w:pgMar w:top="1431" w:right="1785" w:bottom="0" w:left="1785" w:header="0" w:footer="0" w:gutter="0"/>
          <w:cols w:space="720" w:num="1"/>
        </w:sectPr>
      </w:pPr>
    </w:p>
    <w:p>
      <w:pPr>
        <w:spacing w:before="180" w:line="224" w:lineRule="auto"/>
        <w:ind w:left="75"/>
        <w:outlineLvl w:val="2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b/>
          <w:bCs/>
          <w:spacing w:val="5"/>
          <w:sz w:val="27"/>
          <w:szCs w:val="27"/>
        </w:rPr>
        <w:t>(二)个人贷款明细查询</w:t>
      </w:r>
    </w:p>
    <w:p>
      <w:pPr>
        <w:spacing w:before="296" w:line="224" w:lineRule="auto"/>
        <w:ind w:left="590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spacing w:val="2"/>
          <w:sz w:val="27"/>
          <w:szCs w:val="27"/>
        </w:rPr>
        <w:t>选择“个人贷款查询”进入页面。</w:t>
      </w:r>
    </w:p>
    <w:p>
      <w:pPr>
        <w:spacing w:before="139" w:line="9320" w:lineRule="exact"/>
        <w:ind w:firstLine="14"/>
      </w:pPr>
      <w:r>
        <w:rPr>
          <w:position w:val="-186"/>
        </w:rPr>
        <w:drawing>
          <wp:inline distT="0" distB="0" distL="0" distR="0">
            <wp:extent cx="5273675" cy="591756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591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320" w:lineRule="exact"/>
        <w:sectPr>
          <w:pgSz w:w="11905" w:h="16836"/>
          <w:pgMar w:top="1431" w:right="1785" w:bottom="0" w:left="1785" w:header="0" w:footer="0" w:gutter="0"/>
          <w:cols w:space="720" w:num="1"/>
        </w:sectPr>
      </w:pPr>
    </w:p>
    <w:p>
      <w:pPr>
        <w:spacing w:before="180" w:line="224" w:lineRule="auto"/>
        <w:ind w:left="31"/>
        <w:outlineLvl w:val="1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b/>
          <w:bCs/>
          <w:spacing w:val="10"/>
          <w:sz w:val="27"/>
          <w:szCs w:val="27"/>
        </w:rPr>
        <w:t>二、单位信息查询</w:t>
      </w:r>
    </w:p>
    <w:p>
      <w:pPr>
        <w:spacing w:before="296" w:line="224" w:lineRule="auto"/>
        <w:ind w:left="593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spacing w:val="5"/>
          <w:sz w:val="27"/>
          <w:szCs w:val="27"/>
        </w:rPr>
        <w:t>单位经办人在自助终端首页选择“单位公积金”进入界面；</w:t>
      </w:r>
    </w:p>
    <w:p>
      <w:pPr>
        <w:spacing w:before="139" w:line="9318" w:lineRule="exact"/>
        <w:ind w:firstLine="14"/>
      </w:pPr>
      <w:r>
        <w:rPr>
          <w:position w:val="-186"/>
        </w:rPr>
        <w:drawing>
          <wp:inline distT="0" distB="0" distL="0" distR="0">
            <wp:extent cx="5273675" cy="591629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591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 w:line="219" w:lineRule="auto"/>
        <w:ind w:left="3187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>（单位公积金基本查询）</w:t>
      </w:r>
    </w:p>
    <w:p>
      <w:pPr>
        <w:spacing w:line="219" w:lineRule="auto"/>
        <w:rPr>
          <w:rFonts w:ascii="宋体" w:hAnsi="宋体" w:eastAsia="宋体" w:cs="宋体"/>
          <w:sz w:val="18"/>
          <w:szCs w:val="18"/>
        </w:rPr>
        <w:sectPr>
          <w:pgSz w:w="11905" w:h="16836"/>
          <w:pgMar w:top="1431" w:right="1785" w:bottom="0" w:left="1785" w:header="0" w:footer="0" w:gutter="0"/>
          <w:cols w:space="720" w:num="1"/>
        </w:sectPr>
      </w:pPr>
    </w:p>
    <w:p>
      <w:pPr>
        <w:spacing w:before="23" w:line="4637" w:lineRule="exact"/>
        <w:ind w:firstLine="14"/>
      </w:pPr>
      <w:r>
        <w:rPr>
          <w:position w:val="-92"/>
        </w:rPr>
        <w:drawing>
          <wp:inline distT="0" distB="0" distL="0" distR="0">
            <wp:extent cx="5273675" cy="294449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7" w:line="220" w:lineRule="auto"/>
        <w:ind w:left="3283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3"/>
          <w:sz w:val="18"/>
          <w:szCs w:val="18"/>
        </w:rPr>
        <w:t>（单位缴存明细查询）</w:t>
      </w:r>
    </w:p>
    <w:p>
      <w:pPr>
        <w:spacing w:line="220" w:lineRule="auto"/>
        <w:rPr>
          <w:rFonts w:ascii="宋体" w:hAnsi="宋体" w:eastAsia="宋体" w:cs="宋体"/>
          <w:sz w:val="18"/>
          <w:szCs w:val="18"/>
        </w:rPr>
        <w:sectPr>
          <w:pgSz w:w="11905" w:h="16836"/>
          <w:pgMar w:top="1431" w:right="1785" w:bottom="0" w:left="1785" w:header="0" w:footer="0" w:gutter="0"/>
          <w:cols w:space="720" w:num="1"/>
        </w:sectPr>
      </w:pPr>
    </w:p>
    <w:p>
      <w:pPr>
        <w:spacing w:before="180" w:line="224" w:lineRule="auto"/>
        <w:ind w:left="27"/>
        <w:outlineLvl w:val="1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b/>
          <w:bCs/>
          <w:spacing w:val="9"/>
          <w:sz w:val="27"/>
          <w:szCs w:val="27"/>
        </w:rPr>
        <w:t>三、业务打印</w:t>
      </w:r>
    </w:p>
    <w:p>
      <w:pPr>
        <w:spacing w:before="296" w:line="373" w:lineRule="auto"/>
        <w:ind w:left="33" w:right="15" w:firstLine="559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spacing w:val="6"/>
          <w:sz w:val="27"/>
          <w:szCs w:val="27"/>
        </w:rPr>
        <w:t>单位经办人或者缴存职工在自助终端首页选择“查</w:t>
      </w:r>
      <w:r>
        <w:rPr>
          <w:rFonts w:ascii="宋体" w:hAnsi="宋体" w:eastAsia="宋体" w:cs="宋体"/>
          <w:spacing w:val="5"/>
          <w:sz w:val="27"/>
          <w:szCs w:val="27"/>
        </w:rPr>
        <w:t>询打印”进入</w:t>
      </w:r>
      <w:r>
        <w:rPr>
          <w:rFonts w:ascii="宋体" w:hAnsi="宋体" w:eastAsia="宋体" w:cs="宋体"/>
          <w:sz w:val="27"/>
          <w:szCs w:val="27"/>
        </w:rPr>
        <w:t xml:space="preserve"> </w:t>
      </w:r>
      <w:r>
        <w:rPr>
          <w:rFonts w:ascii="宋体" w:hAnsi="宋体" w:eastAsia="宋体" w:cs="宋体"/>
          <w:spacing w:val="-15"/>
          <w:sz w:val="27"/>
          <w:szCs w:val="27"/>
        </w:rPr>
        <w:t>界面；</w:t>
      </w:r>
    </w:p>
    <w:p>
      <w:pPr>
        <w:spacing w:line="8884" w:lineRule="exact"/>
        <w:ind w:firstLine="14"/>
      </w:pPr>
      <w:r>
        <w:rPr>
          <w:position w:val="-177"/>
        </w:rPr>
        <w:drawing>
          <wp:inline distT="0" distB="0" distL="0" distR="0">
            <wp:extent cx="5273675" cy="564134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564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884" w:lineRule="exact"/>
        <w:sectPr>
          <w:pgSz w:w="11905" w:h="16836"/>
          <w:pgMar w:top="1431" w:right="1785" w:bottom="0" w:left="1785" w:header="0" w:footer="0" w:gutter="0"/>
          <w:cols w:space="720" w:num="1"/>
        </w:sectPr>
      </w:pPr>
    </w:p>
    <w:p>
      <w:pPr>
        <w:spacing w:before="180" w:line="224" w:lineRule="auto"/>
        <w:ind w:left="75"/>
        <w:outlineLvl w:val="2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b/>
          <w:bCs/>
          <w:spacing w:val="6"/>
          <w:sz w:val="27"/>
          <w:szCs w:val="27"/>
        </w:rPr>
        <w:t>(一)个人公积金查询明细表打印</w:t>
      </w:r>
    </w:p>
    <w:p>
      <w:pPr>
        <w:spacing w:before="296" w:line="224" w:lineRule="auto"/>
        <w:ind w:left="590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spacing w:val="6"/>
          <w:sz w:val="27"/>
          <w:szCs w:val="27"/>
        </w:rPr>
        <w:t>选择“个人公积金查询明细表打印”进入界面；</w:t>
      </w:r>
    </w:p>
    <w:p>
      <w:pPr>
        <w:pStyle w:val="3"/>
        <w:spacing w:line="266" w:lineRule="auto"/>
      </w:pPr>
    </w:p>
    <w:p>
      <w:pPr>
        <w:spacing w:line="4078" w:lineRule="exact"/>
        <w:ind w:firstLine="14"/>
      </w:pPr>
      <w:r>
        <w:rPr>
          <w:position w:val="-81"/>
        </w:rPr>
        <w:drawing>
          <wp:inline distT="0" distB="0" distL="0" distR="0">
            <wp:extent cx="5273040" cy="258889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8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22" w:line="224" w:lineRule="auto"/>
        <w:ind w:left="590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sz w:val="27"/>
          <w:szCs w:val="27"/>
        </w:rPr>
        <w:t>在界面找到并点击“打印账目”，等待打印完成即可。</w:t>
      </w:r>
    </w:p>
    <w:p>
      <w:pPr>
        <w:spacing w:before="146" w:line="4628" w:lineRule="exact"/>
        <w:ind w:firstLine="14"/>
      </w:pPr>
      <w:r>
        <w:rPr>
          <w:position w:val="-92"/>
        </w:rPr>
        <w:drawing>
          <wp:inline distT="0" distB="0" distL="0" distR="0">
            <wp:extent cx="5273675" cy="293814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93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628" w:lineRule="exact"/>
        <w:sectPr>
          <w:pgSz w:w="11905" w:h="16836"/>
          <w:pgMar w:top="1431" w:right="1785" w:bottom="0" w:left="1785" w:header="0" w:footer="0" w:gutter="0"/>
          <w:cols w:space="720" w:num="1"/>
        </w:sectPr>
      </w:pPr>
    </w:p>
    <w:p>
      <w:pPr>
        <w:spacing w:before="180" w:line="224" w:lineRule="auto"/>
        <w:ind w:left="75"/>
        <w:outlineLvl w:val="2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b/>
          <w:bCs/>
          <w:spacing w:val="5"/>
          <w:sz w:val="27"/>
          <w:szCs w:val="27"/>
        </w:rPr>
        <w:t>(二)贷款结清证明打印</w:t>
      </w:r>
    </w:p>
    <w:p>
      <w:pPr>
        <w:spacing w:before="296" w:line="224" w:lineRule="auto"/>
        <w:ind w:left="590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spacing w:val="5"/>
          <w:sz w:val="27"/>
          <w:szCs w:val="27"/>
        </w:rPr>
        <w:t>选择“贷款结清证明打印”进入界面；</w:t>
      </w:r>
    </w:p>
    <w:p>
      <w:pPr>
        <w:pStyle w:val="3"/>
        <w:spacing w:line="275" w:lineRule="auto"/>
      </w:pPr>
    </w:p>
    <w:p>
      <w:pPr>
        <w:spacing w:line="4063" w:lineRule="exact"/>
        <w:ind w:firstLine="14"/>
      </w:pPr>
      <w:r>
        <w:rPr>
          <w:position w:val="-81"/>
        </w:rPr>
        <w:drawing>
          <wp:inline distT="0" distB="0" distL="0" distR="0">
            <wp:extent cx="5273040" cy="258000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548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28" w:line="224" w:lineRule="auto"/>
        <w:ind w:left="590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spacing w:val="5"/>
          <w:sz w:val="27"/>
          <w:szCs w:val="27"/>
        </w:rPr>
        <w:t>在界面找到并点击“申请开具”；</w:t>
      </w:r>
    </w:p>
    <w:p>
      <w:pPr>
        <w:spacing w:before="133" w:line="4653" w:lineRule="exact"/>
        <w:ind w:firstLine="14"/>
      </w:pPr>
      <w:r>
        <w:rPr>
          <w:position w:val="-93"/>
        </w:rPr>
        <w:drawing>
          <wp:inline distT="0" distB="0" distL="0" distR="0">
            <wp:extent cx="5273040" cy="295465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294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4" w:line="223" w:lineRule="auto"/>
        <w:ind w:left="595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sz w:val="27"/>
          <w:szCs w:val="27"/>
        </w:rPr>
        <w:t>弹出提示框，点击“确定”即可；</w:t>
      </w:r>
    </w:p>
    <w:p>
      <w:pPr>
        <w:spacing w:line="223" w:lineRule="auto"/>
        <w:rPr>
          <w:rFonts w:ascii="宋体" w:hAnsi="宋体" w:eastAsia="宋体" w:cs="宋体"/>
          <w:sz w:val="27"/>
          <w:szCs w:val="27"/>
        </w:rPr>
        <w:sectPr>
          <w:pgSz w:w="11905" w:h="16836"/>
          <w:pgMar w:top="1431" w:right="1785" w:bottom="0" w:left="1785" w:header="0" w:footer="0" w:gutter="0"/>
          <w:cols w:space="720" w:num="1"/>
        </w:sectPr>
      </w:pPr>
    </w:p>
    <w:p>
      <w:pPr>
        <w:spacing w:before="23" w:line="4645" w:lineRule="exact"/>
        <w:ind w:firstLine="14"/>
      </w:pPr>
      <w:r>
        <w:rPr>
          <w:position w:val="-92"/>
        </w:rPr>
        <w:drawing>
          <wp:inline distT="0" distB="0" distL="0" distR="0">
            <wp:extent cx="5273675" cy="294957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55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4" w:line="372" w:lineRule="auto"/>
        <w:ind w:left="47" w:right="108" w:firstLine="546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spacing w:val="2"/>
          <w:sz w:val="27"/>
          <w:szCs w:val="27"/>
        </w:rPr>
        <w:t>等待申请开具，进入界面后找到并点击“打印”，等待打印完成</w:t>
      </w:r>
      <w:r>
        <w:rPr>
          <w:rFonts w:ascii="宋体" w:hAnsi="宋体" w:eastAsia="宋体" w:cs="宋体"/>
          <w:spacing w:val="13"/>
          <w:sz w:val="27"/>
          <w:szCs w:val="27"/>
        </w:rPr>
        <w:t xml:space="preserve"> </w:t>
      </w:r>
      <w:r>
        <w:rPr>
          <w:rFonts w:ascii="宋体" w:hAnsi="宋体" w:eastAsia="宋体" w:cs="宋体"/>
          <w:spacing w:val="-13"/>
          <w:sz w:val="27"/>
          <w:szCs w:val="27"/>
        </w:rPr>
        <w:t>即可。</w:t>
      </w:r>
    </w:p>
    <w:p>
      <w:pPr>
        <w:spacing w:line="4636" w:lineRule="exact"/>
        <w:ind w:firstLine="14"/>
      </w:pPr>
      <w:r>
        <w:rPr>
          <w:position w:val="-92"/>
        </w:rPr>
        <w:drawing>
          <wp:inline distT="0" distB="0" distL="0" distR="0">
            <wp:extent cx="5273675" cy="294386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636" w:lineRule="exact"/>
        <w:sectPr>
          <w:pgSz w:w="11905" w:h="16836"/>
          <w:pgMar w:top="1431" w:right="1785" w:bottom="0" w:left="1785" w:header="0" w:footer="0" w:gutter="0"/>
          <w:cols w:space="720" w:num="1"/>
        </w:sectPr>
      </w:pPr>
    </w:p>
    <w:p>
      <w:pPr>
        <w:spacing w:before="180" w:line="224" w:lineRule="auto"/>
        <w:ind w:left="75"/>
        <w:outlineLvl w:val="2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b/>
          <w:bCs/>
          <w:spacing w:val="4"/>
          <w:sz w:val="27"/>
          <w:szCs w:val="27"/>
        </w:rPr>
        <w:t>(三)贷款查询明细表打印</w:t>
      </w:r>
    </w:p>
    <w:p>
      <w:pPr>
        <w:spacing w:before="296" w:line="224" w:lineRule="auto"/>
        <w:ind w:left="590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spacing w:val="3"/>
          <w:sz w:val="27"/>
          <w:szCs w:val="27"/>
        </w:rPr>
        <w:t>选择“贷款查询明细表打印”进入界面；</w:t>
      </w:r>
    </w:p>
    <w:p>
      <w:pPr>
        <w:spacing w:before="126" w:line="4052" w:lineRule="exact"/>
        <w:ind w:firstLine="14"/>
      </w:pPr>
      <w:r>
        <w:rPr>
          <w:position w:val="-81"/>
        </w:rPr>
        <w:drawing>
          <wp:inline distT="0" distB="0" distL="0" distR="0">
            <wp:extent cx="5273675" cy="257302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183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7" w:line="224" w:lineRule="auto"/>
        <w:ind w:left="590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sz w:val="27"/>
          <w:szCs w:val="27"/>
        </w:rPr>
        <w:t>在界面找到并点击“打印账目”，等待打印完成即可。</w:t>
      </w:r>
    </w:p>
    <w:p>
      <w:pPr>
        <w:spacing w:before="136" w:line="4642" w:lineRule="exact"/>
        <w:ind w:firstLine="14"/>
      </w:pPr>
      <w:r>
        <w:rPr>
          <w:position w:val="-92"/>
        </w:rPr>
        <w:drawing>
          <wp:inline distT="0" distB="0" distL="0" distR="0">
            <wp:extent cx="5273675" cy="294767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642" w:lineRule="exact"/>
        <w:sectPr>
          <w:pgSz w:w="11905" w:h="16836"/>
          <w:pgMar w:top="1431" w:right="1785" w:bottom="0" w:left="1785" w:header="0" w:footer="0" w:gutter="0"/>
          <w:cols w:space="720" w:num="1"/>
        </w:sectPr>
      </w:pPr>
    </w:p>
    <w:p>
      <w:pPr>
        <w:spacing w:before="181" w:line="223" w:lineRule="auto"/>
        <w:ind w:left="75"/>
        <w:outlineLvl w:val="2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b/>
          <w:bCs/>
          <w:spacing w:val="5"/>
          <w:sz w:val="27"/>
          <w:szCs w:val="27"/>
        </w:rPr>
        <w:t>(四)单位基本信息打印</w:t>
      </w:r>
    </w:p>
    <w:p>
      <w:pPr>
        <w:spacing w:before="297" w:line="223" w:lineRule="auto"/>
        <w:ind w:left="590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spacing w:val="5"/>
          <w:sz w:val="27"/>
          <w:szCs w:val="27"/>
        </w:rPr>
        <w:t>选择“单位基本信息打印”进入界面；</w:t>
      </w:r>
    </w:p>
    <w:p>
      <w:pPr>
        <w:spacing w:before="138" w:line="4030" w:lineRule="exact"/>
        <w:ind w:firstLine="14"/>
      </w:pPr>
      <w:r>
        <w:rPr>
          <w:position w:val="-80"/>
        </w:rPr>
        <w:drawing>
          <wp:inline distT="0" distB="0" distL="0" distR="0">
            <wp:extent cx="5273040" cy="255905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167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8" w:line="224" w:lineRule="auto"/>
        <w:ind w:left="590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sz w:val="27"/>
          <w:szCs w:val="27"/>
        </w:rPr>
        <w:t>在界面找到并点击“打印”，等待打印完成即可。</w:t>
      </w:r>
    </w:p>
    <w:p>
      <w:pPr>
        <w:pStyle w:val="3"/>
        <w:spacing w:line="275" w:lineRule="auto"/>
      </w:pPr>
    </w:p>
    <w:p>
      <w:pPr>
        <w:spacing w:line="4669" w:lineRule="exact"/>
        <w:ind w:firstLine="14"/>
      </w:pPr>
      <w:r>
        <w:rPr>
          <w:position w:val="-93"/>
        </w:rPr>
        <w:drawing>
          <wp:inline distT="0" distB="0" distL="0" distR="0">
            <wp:extent cx="5273675" cy="296418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055" cy="296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669" w:lineRule="exact"/>
        <w:sectPr>
          <w:pgSz w:w="11905" w:h="16836"/>
          <w:pgMar w:top="1431" w:right="1785" w:bottom="0" w:left="1785" w:header="0" w:footer="0" w:gutter="0"/>
          <w:cols w:space="720" w:num="1"/>
        </w:sectPr>
      </w:pPr>
    </w:p>
    <w:p>
      <w:pPr>
        <w:spacing w:before="180" w:line="224" w:lineRule="auto"/>
        <w:ind w:left="75"/>
        <w:outlineLvl w:val="2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b/>
          <w:bCs/>
          <w:spacing w:val="5"/>
          <w:sz w:val="27"/>
          <w:szCs w:val="27"/>
        </w:rPr>
        <w:t>(五)单位缴存明细打印</w:t>
      </w:r>
    </w:p>
    <w:p>
      <w:pPr>
        <w:spacing w:before="296" w:line="224" w:lineRule="auto"/>
        <w:ind w:left="590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spacing w:val="5"/>
          <w:sz w:val="27"/>
          <w:szCs w:val="27"/>
        </w:rPr>
        <w:t>选择“单位缴存明细打印”进入界面；</w:t>
      </w:r>
    </w:p>
    <w:p>
      <w:pPr>
        <w:spacing w:before="127" w:line="4037" w:lineRule="exact"/>
        <w:ind w:firstLine="14"/>
      </w:pPr>
      <w:r>
        <w:rPr>
          <w:position w:val="-80"/>
        </w:rPr>
        <w:drawing>
          <wp:inline distT="0" distB="0" distL="0" distR="0">
            <wp:extent cx="5273040" cy="256349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421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1" w:line="224" w:lineRule="auto"/>
        <w:ind w:left="590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spacing w:val="1"/>
          <w:sz w:val="27"/>
          <w:szCs w:val="27"/>
        </w:rPr>
        <w:t>在界面找到并点击“打印账目”，等待打印完成即可。</w:t>
      </w:r>
    </w:p>
    <w:p>
      <w:pPr>
        <w:spacing w:before="136" w:line="4645" w:lineRule="exact"/>
        <w:ind w:firstLine="14"/>
      </w:pPr>
      <w:r>
        <w:rPr>
          <w:position w:val="-92"/>
        </w:rPr>
        <w:drawing>
          <wp:inline distT="0" distB="0" distL="0" distR="0">
            <wp:extent cx="5273675" cy="294957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645" w:lineRule="exact"/>
        <w:sectPr>
          <w:pgSz w:w="11905" w:h="16836"/>
          <w:pgMar w:top="1431" w:right="1785" w:bottom="0" w:left="1785" w:header="0" w:footer="0" w:gutter="0"/>
          <w:cols w:space="720" w:num="1"/>
        </w:sectPr>
      </w:pPr>
    </w:p>
    <w:p>
      <w:pPr>
        <w:spacing w:before="180" w:line="224" w:lineRule="auto"/>
        <w:ind w:left="75"/>
        <w:outlineLvl w:val="2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b/>
          <w:bCs/>
          <w:spacing w:val="5"/>
          <w:sz w:val="27"/>
          <w:szCs w:val="27"/>
        </w:rPr>
        <w:t>(六)贷款详细信息打印</w:t>
      </w:r>
    </w:p>
    <w:p>
      <w:pPr>
        <w:spacing w:before="296" w:line="224" w:lineRule="auto"/>
        <w:ind w:left="590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spacing w:val="5"/>
          <w:sz w:val="27"/>
          <w:szCs w:val="27"/>
        </w:rPr>
        <w:t>选择“贷款详细信息打印”进入界面；</w:t>
      </w:r>
    </w:p>
    <w:p>
      <w:pPr>
        <w:pStyle w:val="3"/>
        <w:spacing w:line="266" w:lineRule="auto"/>
      </w:pPr>
    </w:p>
    <w:p>
      <w:pPr>
        <w:spacing w:line="4067" w:lineRule="exact"/>
        <w:ind w:firstLine="14"/>
      </w:pPr>
      <w:r>
        <w:rPr>
          <w:position w:val="-81"/>
        </w:rPr>
        <w:drawing>
          <wp:inline distT="0" distB="0" distL="0" distR="0">
            <wp:extent cx="5273675" cy="258191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802" cy="258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243" w:lineRule="auto"/>
      </w:pPr>
    </w:p>
    <w:p>
      <w:pPr>
        <w:spacing w:before="88" w:line="224" w:lineRule="auto"/>
        <w:ind w:left="590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spacing w:val="-2"/>
          <w:sz w:val="27"/>
          <w:szCs w:val="27"/>
        </w:rPr>
        <w:t>在界面找到并点击“打印”，等待打印完成即可。</w:t>
      </w:r>
    </w:p>
    <w:p>
      <w:pPr>
        <w:spacing w:before="124" w:line="4040" w:lineRule="exact"/>
        <w:ind w:firstLine="14"/>
      </w:pPr>
      <w:r>
        <w:rPr>
          <w:position w:val="-80"/>
        </w:rPr>
        <w:drawing>
          <wp:inline distT="0" distB="0" distL="0" distR="0">
            <wp:extent cx="5273675" cy="2565400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40" w:lineRule="exact"/>
        <w:sectPr>
          <w:pgSz w:w="11905" w:h="16836"/>
          <w:pgMar w:top="1431" w:right="1785" w:bottom="0" w:left="1785" w:header="0" w:footer="0" w:gutter="0"/>
          <w:cols w:space="720" w:num="1"/>
        </w:sectPr>
      </w:pPr>
    </w:p>
    <w:p>
      <w:pPr>
        <w:spacing w:before="180" w:line="224" w:lineRule="auto"/>
        <w:ind w:left="53"/>
        <w:outlineLvl w:val="1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b/>
          <w:bCs/>
          <w:spacing w:val="5"/>
          <w:sz w:val="27"/>
          <w:szCs w:val="27"/>
        </w:rPr>
        <w:t>四、业务办理</w:t>
      </w:r>
    </w:p>
    <w:p>
      <w:pPr>
        <w:spacing w:before="296" w:line="224" w:lineRule="auto"/>
        <w:ind w:left="589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spacing w:val="6"/>
          <w:sz w:val="27"/>
          <w:szCs w:val="27"/>
        </w:rPr>
        <w:t>缴存职工在自助终端首页选择“业务办理”进入界面；</w:t>
      </w:r>
    </w:p>
    <w:p>
      <w:pPr>
        <w:pStyle w:val="3"/>
        <w:spacing w:line="278" w:lineRule="auto"/>
      </w:pPr>
    </w:p>
    <w:p>
      <w:pPr>
        <w:spacing w:line="4665" w:lineRule="exact"/>
        <w:ind w:firstLine="14"/>
      </w:pPr>
      <w:r>
        <w:rPr>
          <w:position w:val="-93"/>
        </w:rPr>
        <w:drawing>
          <wp:inline distT="0" distB="0" distL="0" distR="0">
            <wp:extent cx="5273675" cy="2962275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802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242" w:lineRule="auto"/>
      </w:pPr>
    </w:p>
    <w:p>
      <w:pPr>
        <w:spacing w:line="3910" w:lineRule="exact"/>
        <w:ind w:firstLine="14"/>
      </w:pPr>
      <w:r>
        <w:rPr>
          <w:position w:val="-78"/>
        </w:rPr>
        <w:drawing>
          <wp:inline distT="0" distB="0" distL="0" distR="0">
            <wp:extent cx="5273040" cy="2482850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294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10" w:lineRule="exact"/>
        <w:sectPr>
          <w:pgSz w:w="11905" w:h="16836"/>
          <w:pgMar w:top="1431" w:right="1785" w:bottom="0" w:left="1785" w:header="0" w:footer="0" w:gutter="0"/>
          <w:cols w:space="720" w:num="1"/>
        </w:sectPr>
      </w:pPr>
    </w:p>
    <w:p>
      <w:pPr>
        <w:spacing w:before="180" w:line="224" w:lineRule="auto"/>
        <w:ind w:left="75"/>
        <w:outlineLvl w:val="2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b/>
          <w:bCs/>
          <w:sz w:val="27"/>
          <w:szCs w:val="27"/>
        </w:rPr>
        <w:t>(一)提取业务</w:t>
      </w:r>
    </w:p>
    <w:p>
      <w:pPr>
        <w:spacing w:before="296" w:line="224" w:lineRule="auto"/>
        <w:ind w:left="589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spacing w:val="6"/>
          <w:sz w:val="27"/>
          <w:szCs w:val="27"/>
        </w:rPr>
        <w:t>缴存职工在业务办理界面选择“提取业务”进入界面；</w:t>
      </w:r>
    </w:p>
    <w:p>
      <w:pPr>
        <w:spacing w:before="171" w:line="7986" w:lineRule="exact"/>
        <w:ind w:firstLine="14"/>
        <w:sectPr>
          <w:pgSz w:w="11905" w:h="16836"/>
          <w:pgMar w:top="1431" w:right="1785" w:bottom="0" w:left="1785" w:header="0" w:footer="0" w:gutter="0"/>
          <w:cols w:space="720" w:num="1"/>
        </w:sectPr>
      </w:pPr>
      <w:r>
        <w:rPr>
          <w:position w:val="-159"/>
        </w:rPr>
        <w:drawing>
          <wp:inline distT="0" distB="0" distL="0" distR="0">
            <wp:extent cx="5273675" cy="5070475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055" cy="507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0" w:line="224" w:lineRule="auto"/>
        <w:ind w:left="47"/>
        <w:outlineLvl w:val="3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b/>
          <w:bCs/>
          <w:spacing w:val="7"/>
          <w:sz w:val="27"/>
          <w:szCs w:val="27"/>
        </w:rPr>
        <w:t>1、离、退休提取</w:t>
      </w:r>
    </w:p>
    <w:p>
      <w:pPr>
        <w:spacing w:before="296" w:line="224" w:lineRule="auto"/>
        <w:ind w:left="590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755015</wp:posOffset>
            </wp:positionV>
            <wp:extent cx="5288280" cy="2985135"/>
            <wp:effectExtent l="0" t="0" r="1270" b="5080"/>
            <wp:wrapTopAndBottom/>
            <wp:docPr id="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"/>
          <w:sz w:val="27"/>
          <w:szCs w:val="27"/>
        </w:rPr>
        <w:t>选择“离、退休提取”进入界面；</w:t>
      </w:r>
    </w:p>
    <w:p>
      <w:pPr>
        <w:spacing w:before="265" w:line="223" w:lineRule="auto"/>
        <w:ind w:left="594"/>
        <w:rPr>
          <w:rFonts w:ascii="宋体" w:hAnsi="宋体" w:eastAsia="宋体" w:cs="宋体"/>
          <w:spacing w:val="3"/>
          <w:sz w:val="27"/>
          <w:szCs w:val="27"/>
        </w:rPr>
      </w:pPr>
    </w:p>
    <w:p>
      <w:pPr>
        <w:spacing w:before="265" w:line="223" w:lineRule="auto"/>
        <w:ind w:left="594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spacing w:val="3"/>
          <w:sz w:val="27"/>
          <w:szCs w:val="27"/>
        </w:rPr>
        <w:t>查看个人提取业务基本信息，进入下步；</w:t>
      </w:r>
    </w:p>
    <w:p>
      <w:pPr>
        <w:spacing w:before="167" w:line="4589" w:lineRule="exact"/>
        <w:ind w:firstLine="14"/>
      </w:pPr>
      <w:r>
        <w:rPr>
          <w:position w:val="-91"/>
        </w:rPr>
        <w:drawing>
          <wp:inline distT="0" distB="0" distL="0" distR="0">
            <wp:extent cx="5273675" cy="2913380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802" cy="291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5" w:line="224" w:lineRule="auto"/>
        <w:ind w:left="590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sz w:val="27"/>
          <w:szCs w:val="27"/>
        </w:rPr>
        <w:t>选择收款账户，进入下步；</w:t>
      </w:r>
    </w:p>
    <w:p>
      <w:pPr>
        <w:spacing w:line="224" w:lineRule="auto"/>
        <w:rPr>
          <w:rFonts w:ascii="宋体" w:hAnsi="宋体" w:eastAsia="宋体" w:cs="宋体"/>
          <w:sz w:val="27"/>
          <w:szCs w:val="27"/>
        </w:rPr>
        <w:sectPr>
          <w:pgSz w:w="11905" w:h="16836"/>
          <w:pgMar w:top="1431" w:right="1785" w:bottom="0" w:left="1785" w:header="0" w:footer="0" w:gutter="0"/>
          <w:cols w:space="720" w:num="1"/>
        </w:sectPr>
      </w:pPr>
    </w:p>
    <w:p>
      <w:pPr>
        <w:spacing w:before="17" w:line="9498" w:lineRule="exact"/>
        <w:ind w:firstLine="14"/>
      </w:pPr>
      <w:r>
        <w:rPr>
          <w:position w:val="-189"/>
        </w:rPr>
        <w:drawing>
          <wp:inline distT="0" distB="0" distL="0" distR="0">
            <wp:extent cx="5273675" cy="6030595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183" cy="603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254" w:lineRule="auto"/>
      </w:pPr>
    </w:p>
    <w:p>
      <w:pPr>
        <w:spacing w:before="88" w:line="413" w:lineRule="auto"/>
        <w:ind w:left="29" w:right="108" w:firstLine="559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spacing w:val="2"/>
          <w:sz w:val="27"/>
          <w:szCs w:val="27"/>
        </w:rPr>
        <w:t>进行身份证采集；在界面找到并点击“采集身份证”，采集结束</w:t>
      </w:r>
      <w:r>
        <w:rPr>
          <w:rFonts w:ascii="宋体" w:hAnsi="宋体" w:eastAsia="宋体" w:cs="宋体"/>
          <w:spacing w:val="17"/>
          <w:sz w:val="27"/>
          <w:szCs w:val="27"/>
        </w:rPr>
        <w:t xml:space="preserve"> </w:t>
      </w:r>
      <w:r>
        <w:rPr>
          <w:rFonts w:ascii="宋体" w:hAnsi="宋体" w:eastAsia="宋体" w:cs="宋体"/>
          <w:spacing w:val="-6"/>
          <w:sz w:val="27"/>
          <w:szCs w:val="27"/>
        </w:rPr>
        <w:t>后进入下步；</w:t>
      </w:r>
    </w:p>
    <w:p>
      <w:pPr>
        <w:spacing w:line="413" w:lineRule="auto"/>
        <w:rPr>
          <w:rFonts w:ascii="宋体" w:hAnsi="宋体" w:eastAsia="宋体" w:cs="宋体"/>
          <w:sz w:val="27"/>
          <w:szCs w:val="27"/>
        </w:rPr>
        <w:sectPr>
          <w:pgSz w:w="11905" w:h="16836"/>
          <w:pgMar w:top="1431" w:right="1785" w:bottom="0" w:left="1785" w:header="0" w:footer="0" w:gutter="0"/>
          <w:cols w:space="720" w:num="1"/>
        </w:sectPr>
      </w:pPr>
    </w:p>
    <w:p>
      <w:pPr>
        <w:spacing w:before="149" w:line="4695" w:lineRule="exact"/>
        <w:ind w:firstLine="14"/>
      </w:pPr>
      <w:r>
        <w:rPr>
          <w:position w:val="-93"/>
        </w:rPr>
        <w:drawing>
          <wp:inline distT="0" distB="0" distL="0" distR="0">
            <wp:extent cx="5273675" cy="2981325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05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244" w:lineRule="auto"/>
      </w:pPr>
    </w:p>
    <w:p>
      <w:pPr>
        <w:spacing w:before="87" w:line="392" w:lineRule="auto"/>
        <w:ind w:left="28" w:right="15" w:firstLine="565"/>
        <w:jc w:val="both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spacing w:val="2"/>
          <w:sz w:val="27"/>
          <w:szCs w:val="27"/>
        </w:rPr>
        <w:t>上传影像资料；在界面找到并点击“打开预览”，按照左侧界面</w:t>
      </w:r>
      <w:r>
        <w:rPr>
          <w:rFonts w:ascii="宋体" w:hAnsi="宋体" w:eastAsia="宋体" w:cs="宋体"/>
          <w:spacing w:val="13"/>
          <w:sz w:val="27"/>
          <w:szCs w:val="27"/>
        </w:rPr>
        <w:t xml:space="preserve"> </w:t>
      </w:r>
      <w:r>
        <w:rPr>
          <w:rFonts w:ascii="宋体" w:hAnsi="宋体" w:eastAsia="宋体" w:cs="宋体"/>
          <w:spacing w:val="6"/>
          <w:sz w:val="27"/>
          <w:szCs w:val="27"/>
        </w:rPr>
        <w:t>提示，将所需的文件资料放入证件扫描区域内，进行采集上传，完成</w:t>
      </w:r>
      <w:r>
        <w:rPr>
          <w:rFonts w:ascii="宋体" w:hAnsi="宋体" w:eastAsia="宋体" w:cs="宋体"/>
          <w:spacing w:val="7"/>
          <w:sz w:val="27"/>
          <w:szCs w:val="27"/>
        </w:rPr>
        <w:t xml:space="preserve"> </w:t>
      </w:r>
      <w:r>
        <w:rPr>
          <w:rFonts w:ascii="宋体" w:hAnsi="宋体" w:eastAsia="宋体" w:cs="宋体"/>
          <w:spacing w:val="-6"/>
          <w:sz w:val="27"/>
          <w:szCs w:val="27"/>
        </w:rPr>
        <w:t>后进入下步；</w:t>
      </w:r>
    </w:p>
    <w:p>
      <w:pPr>
        <w:spacing w:line="4629" w:lineRule="exact"/>
        <w:ind w:firstLine="14"/>
      </w:pPr>
      <w:r>
        <w:rPr>
          <w:position w:val="-92"/>
        </w:rPr>
        <w:drawing>
          <wp:inline distT="0" distB="0" distL="0" distR="0">
            <wp:extent cx="5273040" cy="2939415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421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5" w:line="224" w:lineRule="auto"/>
        <w:ind w:left="591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spacing w:val="4"/>
          <w:sz w:val="27"/>
          <w:szCs w:val="27"/>
        </w:rPr>
        <w:t>确认并完善提取业务受理回单；结束后进入下步；</w:t>
      </w:r>
    </w:p>
    <w:p>
      <w:pPr>
        <w:spacing w:line="224" w:lineRule="auto"/>
        <w:rPr>
          <w:rFonts w:ascii="宋体" w:hAnsi="宋体" w:eastAsia="宋体" w:cs="宋体"/>
          <w:sz w:val="27"/>
          <w:szCs w:val="27"/>
        </w:rPr>
        <w:sectPr>
          <w:pgSz w:w="11905" w:h="16836"/>
          <w:pgMar w:top="1431" w:right="1785" w:bottom="0" w:left="1785" w:header="0" w:footer="0" w:gutter="0"/>
          <w:cols w:space="720" w:num="1"/>
        </w:sectPr>
      </w:pPr>
    </w:p>
    <w:p>
      <w:pPr>
        <w:spacing w:before="23" w:line="4650" w:lineRule="exact"/>
        <w:ind w:firstLine="14"/>
      </w:pPr>
      <w:r>
        <w:rPr>
          <w:position w:val="-93"/>
        </w:rPr>
        <w:drawing>
          <wp:inline distT="0" distB="0" distL="0" distR="0">
            <wp:extent cx="5273040" cy="2952750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167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9" w:line="375" w:lineRule="auto"/>
        <w:ind w:left="31" w:right="80" w:firstLine="557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spacing w:val="-6"/>
          <w:sz w:val="27"/>
          <w:szCs w:val="27"/>
        </w:rPr>
        <w:t>进行影像采集；在界面找到并点击“影像采集”，识别出人脸后，</w:t>
      </w:r>
      <w:r>
        <w:rPr>
          <w:rFonts w:ascii="宋体" w:hAnsi="宋体" w:eastAsia="宋体" w:cs="宋体"/>
          <w:spacing w:val="6"/>
          <w:sz w:val="27"/>
          <w:szCs w:val="27"/>
        </w:rPr>
        <w:t xml:space="preserve"> 弹出提交确认界面，点击“确定”即为提交业务，等待审核即可。</w:t>
      </w:r>
    </w:p>
    <w:p>
      <w:pPr>
        <w:spacing w:line="4633" w:lineRule="exact"/>
        <w:ind w:firstLine="14"/>
      </w:pPr>
      <w:r>
        <w:rPr>
          <w:position w:val="-92"/>
        </w:rPr>
        <w:drawing>
          <wp:inline distT="0" distB="0" distL="0" distR="0">
            <wp:extent cx="5273040" cy="2941955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548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633" w:lineRule="exact"/>
        <w:sectPr>
          <w:pgSz w:w="11905" w:h="16836"/>
          <w:pgMar w:top="1431" w:right="1785" w:bottom="0" w:left="1785" w:header="0" w:footer="0" w:gutter="0"/>
          <w:cols w:space="720" w:num="1"/>
        </w:sectPr>
      </w:pPr>
    </w:p>
    <w:p>
      <w:pPr>
        <w:spacing w:before="19" w:line="4658" w:lineRule="exact"/>
        <w:ind w:firstLine="14"/>
      </w:pPr>
      <w:r>
        <w:rPr>
          <w:position w:val="-93"/>
        </w:rPr>
        <w:drawing>
          <wp:inline distT="0" distB="0" distL="0" distR="0">
            <wp:extent cx="5273040" cy="2957830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548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658" w:lineRule="exact"/>
        <w:sectPr>
          <w:pgSz w:w="11905" w:h="16836"/>
          <w:pgMar w:top="1431" w:right="1785" w:bottom="0" w:left="1785" w:header="0" w:footer="0" w:gutter="0"/>
          <w:cols w:space="720" w:num="1"/>
        </w:sectPr>
      </w:pPr>
    </w:p>
    <w:p>
      <w:pPr>
        <w:spacing w:before="181" w:line="223" w:lineRule="auto"/>
        <w:ind w:left="30"/>
        <w:outlineLvl w:val="3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b/>
          <w:bCs/>
          <w:spacing w:val="9"/>
          <w:sz w:val="27"/>
          <w:szCs w:val="27"/>
        </w:rPr>
        <w:t>2、偿还购房贷款本息提取</w:t>
      </w:r>
    </w:p>
    <w:p>
      <w:pPr>
        <w:spacing w:before="87" w:line="392" w:lineRule="auto"/>
        <w:ind w:left="28" w:right="15" w:firstLine="565"/>
        <w:jc w:val="both"/>
        <w:rPr>
          <w:rFonts w:hint="default" w:ascii="宋体" w:hAnsi="宋体" w:eastAsia="宋体" w:cs="宋体"/>
          <w:spacing w:val="2"/>
          <w:sz w:val="27"/>
          <w:szCs w:val="27"/>
          <w:lang w:val="en-US" w:eastAsia="zh-CN"/>
        </w:rPr>
      </w:pPr>
      <w:r>
        <w:rPr>
          <w:rFonts w:hint="eastAsia" w:ascii="宋体" w:hAnsi="宋体" w:eastAsia="宋体" w:cs="宋体"/>
          <w:spacing w:val="2"/>
          <w:sz w:val="27"/>
          <w:szCs w:val="27"/>
          <w:lang w:val="en-US" w:eastAsia="zh-CN"/>
        </w:rPr>
        <w:t>进入偿还购房贷款本息提取页面。</w:t>
      </w:r>
    </w:p>
    <w:p>
      <w:pPr>
        <w:jc w:val="center"/>
        <w:rPr>
          <w:rFonts w:eastAsia="宋体"/>
          <w:sz w:val="27"/>
        </w:rPr>
      </w:pPr>
      <w:r>
        <w:rPr>
          <w:rFonts w:eastAsia="宋体"/>
          <w:sz w:val="27"/>
        </w:rPr>
        <w:drawing>
          <wp:inline distT="0" distB="0" distL="114300" distR="114300">
            <wp:extent cx="5273040" cy="2907665"/>
            <wp:effectExtent l="0" t="0" r="571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sz w:val="27"/>
          <w:lang w:val="en-US" w:eastAsia="zh-CN"/>
        </w:rPr>
      </w:pPr>
    </w:p>
    <w:p>
      <w:pPr>
        <w:spacing w:before="87" w:line="392" w:lineRule="auto"/>
        <w:ind w:left="28" w:right="15" w:firstLine="565"/>
        <w:jc w:val="both"/>
        <w:rPr>
          <w:rFonts w:hint="default" w:ascii="宋体" w:hAnsi="宋体" w:eastAsia="宋体" w:cs="宋体"/>
          <w:spacing w:val="2"/>
          <w:sz w:val="27"/>
          <w:szCs w:val="27"/>
          <w:lang w:val="en-US" w:eastAsia="zh-CN"/>
        </w:rPr>
      </w:pPr>
      <w:r>
        <w:rPr>
          <w:rFonts w:hint="eastAsia" w:ascii="宋体" w:hAnsi="宋体" w:eastAsia="宋体" w:cs="宋体"/>
          <w:spacing w:val="2"/>
          <w:sz w:val="27"/>
          <w:szCs w:val="27"/>
          <w:lang w:val="en-US" w:eastAsia="zh-CN"/>
        </w:rPr>
        <w:t>选择婚姻状况，若已婚选择配偶的缴存状态，点击“下一步”。</w:t>
      </w:r>
    </w:p>
    <w:p>
      <w:pPr>
        <w:jc w:val="center"/>
        <w:rPr>
          <w:rFonts w:eastAsia="宋体"/>
          <w:sz w:val="27"/>
        </w:rPr>
      </w:pPr>
      <w:r>
        <w:rPr>
          <w:rFonts w:eastAsia="宋体"/>
          <w:sz w:val="27"/>
        </w:rPr>
        <w:drawing>
          <wp:inline distT="0" distB="0" distL="114300" distR="114300">
            <wp:extent cx="5274310" cy="2903855"/>
            <wp:effectExtent l="0" t="0" r="4445" b="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宋体"/>
          <w:sz w:val="27"/>
        </w:rPr>
      </w:pPr>
    </w:p>
    <w:p>
      <w:pPr>
        <w:spacing w:before="87" w:line="392" w:lineRule="auto"/>
        <w:ind w:left="28" w:right="15" w:firstLine="565"/>
        <w:jc w:val="both"/>
        <w:rPr>
          <w:rFonts w:hint="default" w:ascii="宋体" w:hAnsi="宋体" w:eastAsia="宋体" w:cs="宋体"/>
          <w:spacing w:val="2"/>
          <w:sz w:val="27"/>
          <w:szCs w:val="27"/>
          <w:lang w:val="en-US" w:eastAsia="zh-CN"/>
        </w:rPr>
      </w:pPr>
      <w:r>
        <w:rPr>
          <w:rFonts w:hint="eastAsia" w:ascii="宋体" w:hAnsi="宋体" w:eastAsia="宋体" w:cs="宋体"/>
          <w:spacing w:val="2"/>
          <w:sz w:val="27"/>
          <w:szCs w:val="27"/>
          <w:lang w:val="en-US" w:eastAsia="zh-CN"/>
        </w:rPr>
        <w:t>选择个人账户收款信息后点击“下一步”，填写相应信息（社保卡信息系统自动获取），点击“下一步”。</w:t>
      </w:r>
    </w:p>
    <w:p>
      <w:pPr>
        <w:jc w:val="center"/>
        <w:rPr>
          <w:rFonts w:eastAsia="宋体"/>
          <w:sz w:val="27"/>
        </w:rPr>
      </w:pPr>
      <w:r>
        <w:rPr>
          <w:rFonts w:eastAsia="宋体"/>
          <w:sz w:val="27"/>
        </w:rPr>
        <w:drawing>
          <wp:inline distT="0" distB="0" distL="114300" distR="114300">
            <wp:extent cx="5273675" cy="2917190"/>
            <wp:effectExtent l="0" t="0" r="5080" b="825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宋体"/>
          <w:sz w:val="27"/>
        </w:rPr>
      </w:pPr>
      <w:r>
        <w:rPr>
          <w:rFonts w:eastAsia="宋体"/>
          <w:sz w:val="27"/>
        </w:rPr>
        <w:drawing>
          <wp:inline distT="0" distB="0" distL="114300" distR="114300">
            <wp:extent cx="5267325" cy="2889885"/>
            <wp:effectExtent l="0" t="0" r="635" b="317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宋体"/>
          <w:sz w:val="27"/>
        </w:rPr>
      </w:pPr>
    </w:p>
    <w:p>
      <w:pPr>
        <w:spacing w:before="87" w:line="392" w:lineRule="auto"/>
        <w:ind w:left="28" w:right="15" w:firstLine="565"/>
        <w:jc w:val="both"/>
        <w:rPr>
          <w:rFonts w:ascii="宋体" w:hAnsi="宋体" w:eastAsia="宋体" w:cs="宋体"/>
          <w:spacing w:val="2"/>
          <w:sz w:val="27"/>
          <w:szCs w:val="27"/>
        </w:rPr>
      </w:pPr>
      <w:r>
        <w:rPr>
          <w:rFonts w:hint="eastAsia" w:ascii="宋体" w:hAnsi="宋体" w:eastAsia="宋体" w:cs="宋体"/>
          <w:spacing w:val="2"/>
          <w:sz w:val="27"/>
          <w:szCs w:val="27"/>
          <w:lang w:val="en-US" w:eastAsia="zh-CN"/>
        </w:rPr>
        <w:t>上传影像</w:t>
      </w:r>
    </w:p>
    <w:p>
      <w:pPr>
        <w:spacing w:before="87" w:line="392" w:lineRule="auto"/>
        <w:ind w:left="28" w:right="15" w:firstLine="565"/>
        <w:jc w:val="both"/>
        <w:rPr>
          <w:rFonts w:hint="eastAsia" w:ascii="宋体" w:hAnsi="宋体" w:eastAsia="宋体" w:cs="宋体"/>
          <w:color w:val="FF0000"/>
          <w:spacing w:val="2"/>
          <w:sz w:val="27"/>
          <w:szCs w:val="27"/>
          <w:lang w:val="en-US" w:eastAsia="zh-CN"/>
        </w:rPr>
      </w:pPr>
      <w:r>
        <w:rPr>
          <w:rFonts w:hint="eastAsia" w:ascii="宋体" w:hAnsi="宋体" w:eastAsia="宋体" w:cs="宋体"/>
          <w:spacing w:val="2"/>
          <w:sz w:val="27"/>
          <w:szCs w:val="27"/>
          <w:lang w:val="en-US" w:eastAsia="zh-CN"/>
        </w:rPr>
        <w:t>注：</w:t>
      </w:r>
      <w:r>
        <w:rPr>
          <w:rFonts w:hint="eastAsia" w:ascii="宋体" w:hAnsi="宋体" w:eastAsia="宋体" w:cs="宋体"/>
          <w:color w:val="FF0000"/>
          <w:spacing w:val="2"/>
          <w:sz w:val="27"/>
          <w:szCs w:val="27"/>
          <w:lang w:val="en-US" w:eastAsia="zh-CN"/>
        </w:rPr>
        <w:t>身份证为必填项；</w:t>
      </w:r>
    </w:p>
    <w:p>
      <w:pPr>
        <w:spacing w:before="87" w:line="392" w:lineRule="auto"/>
        <w:ind w:left="28" w:right="15" w:firstLine="565"/>
        <w:jc w:val="both"/>
        <w:rPr>
          <w:rFonts w:hint="eastAsia" w:ascii="宋体" w:hAnsi="宋体" w:eastAsia="宋体" w:cs="宋体"/>
          <w:color w:val="FF0000"/>
          <w:spacing w:val="2"/>
          <w:sz w:val="27"/>
          <w:szCs w:val="27"/>
          <w:lang w:val="en-US" w:eastAsia="zh-CN"/>
        </w:rPr>
      </w:pPr>
      <w:r>
        <w:rPr>
          <w:rFonts w:hint="eastAsia" w:ascii="宋体" w:hAnsi="宋体" w:eastAsia="宋体" w:cs="宋体"/>
          <w:color w:val="FF0000"/>
          <w:spacing w:val="2"/>
          <w:sz w:val="27"/>
          <w:szCs w:val="27"/>
          <w:lang w:val="en-US" w:eastAsia="zh-CN"/>
        </w:rPr>
        <w:t>当提取人已婚且配偶为异地缴存，配偶提取情况证明为必填项；</w:t>
      </w:r>
    </w:p>
    <w:p>
      <w:pPr>
        <w:spacing w:before="87" w:line="392" w:lineRule="auto"/>
        <w:ind w:left="28" w:right="15" w:firstLine="565"/>
        <w:jc w:val="both"/>
        <w:rPr>
          <w:rFonts w:hint="default" w:ascii="宋体" w:hAnsi="宋体" w:eastAsia="宋体" w:cs="宋体"/>
          <w:color w:val="FF0000"/>
          <w:spacing w:val="2"/>
          <w:sz w:val="27"/>
          <w:szCs w:val="27"/>
          <w:lang w:val="en-US" w:eastAsia="zh-CN"/>
        </w:rPr>
      </w:pPr>
      <w:r>
        <w:rPr>
          <w:rFonts w:hint="eastAsia" w:ascii="宋体" w:hAnsi="宋体" w:eastAsia="宋体" w:cs="宋体"/>
          <w:color w:val="FF0000"/>
          <w:spacing w:val="2"/>
          <w:sz w:val="27"/>
          <w:szCs w:val="27"/>
          <w:lang w:val="en-US" w:eastAsia="zh-CN"/>
        </w:rPr>
        <w:t>当提取人是该贷款主借款人的配偶时，结婚证为必填项。</w:t>
      </w:r>
    </w:p>
    <w:p>
      <w:pPr>
        <w:spacing w:before="87" w:line="392" w:lineRule="auto"/>
        <w:ind w:left="28" w:right="15" w:firstLine="565"/>
        <w:jc w:val="both"/>
        <w:rPr>
          <w:rFonts w:ascii="宋体" w:hAnsi="宋体" w:eastAsia="宋体" w:cs="宋体"/>
          <w:spacing w:val="2"/>
          <w:sz w:val="27"/>
          <w:szCs w:val="27"/>
        </w:rPr>
      </w:pPr>
    </w:p>
    <w:p>
      <w:pPr>
        <w:spacing w:before="87" w:line="392" w:lineRule="auto"/>
        <w:ind w:left="28" w:right="15" w:firstLine="565"/>
        <w:jc w:val="both"/>
        <w:rPr>
          <w:rFonts w:hint="eastAsia" w:ascii="宋体" w:hAnsi="宋体" w:eastAsia="宋体" w:cs="宋体"/>
          <w:spacing w:val="2"/>
          <w:sz w:val="27"/>
          <w:szCs w:val="27"/>
          <w:lang w:val="en-US" w:eastAsia="zh-CN"/>
        </w:rPr>
      </w:pPr>
      <w:r>
        <w:rPr>
          <w:rFonts w:hint="eastAsia" w:ascii="宋体" w:hAnsi="宋体" w:eastAsia="宋体" w:cs="宋体"/>
          <w:spacing w:val="2"/>
          <w:sz w:val="27"/>
          <w:szCs w:val="27"/>
          <w:lang w:val="en-US" w:eastAsia="zh-CN"/>
        </w:rPr>
        <w:t>上传身份证影像：点击采集身份证影像，自助机自动拍照并上传身份证影像，完成后点击“下一步”。</w:t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eastAsia="宋体"/>
          <w:sz w:val="27"/>
        </w:rPr>
      </w:pPr>
      <w:r>
        <w:rPr>
          <w:rFonts w:eastAsia="宋体"/>
          <w:sz w:val="27"/>
        </w:rPr>
        <w:drawing>
          <wp:inline distT="0" distB="0" distL="114300" distR="114300">
            <wp:extent cx="5271135" cy="2921635"/>
            <wp:effectExtent l="0" t="0" r="7620" b="381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eastAsia="宋体"/>
          <w:sz w:val="27"/>
        </w:rPr>
      </w:pP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eastAsia="宋体"/>
          <w:sz w:val="27"/>
        </w:rPr>
      </w:pP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eastAsia="宋体"/>
          <w:sz w:val="27"/>
        </w:rPr>
      </w:pP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eastAsia="宋体"/>
          <w:sz w:val="27"/>
        </w:rPr>
      </w:pP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eastAsia="宋体"/>
          <w:sz w:val="27"/>
        </w:rPr>
      </w:pPr>
      <w:r>
        <w:rPr>
          <w:rFonts w:eastAsia="宋体"/>
          <w:sz w:val="27"/>
        </w:rPr>
        <w:drawing>
          <wp:inline distT="0" distB="0" distL="114300" distR="114300">
            <wp:extent cx="5270500" cy="2882265"/>
            <wp:effectExtent l="0" t="0" r="8255" b="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eastAsia="宋体"/>
          <w:sz w:val="27"/>
        </w:rPr>
      </w:pPr>
      <w:r>
        <w:rPr>
          <w:rFonts w:eastAsia="宋体"/>
          <w:sz w:val="27"/>
        </w:rPr>
        <w:drawing>
          <wp:inline distT="0" distB="0" distL="114300" distR="114300">
            <wp:extent cx="5269865" cy="2924175"/>
            <wp:effectExtent l="0" t="0" r="8890" b="127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eastAsia="宋体"/>
          <w:sz w:val="27"/>
        </w:rPr>
      </w:pP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default" w:eastAsia="宋体"/>
          <w:sz w:val="27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default" w:eastAsia="宋体"/>
          <w:sz w:val="27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default" w:eastAsia="宋体"/>
          <w:sz w:val="27"/>
          <w:lang w:val="en-US" w:eastAsia="zh-CN"/>
        </w:rPr>
      </w:pPr>
    </w:p>
    <w:p>
      <w:pPr>
        <w:spacing w:before="87" w:line="392" w:lineRule="auto"/>
        <w:ind w:left="28" w:right="15" w:firstLine="565"/>
        <w:jc w:val="both"/>
        <w:rPr>
          <w:rFonts w:hint="default" w:ascii="宋体" w:hAnsi="宋体" w:eastAsia="宋体" w:cs="宋体"/>
          <w:spacing w:val="2"/>
          <w:sz w:val="27"/>
          <w:szCs w:val="27"/>
          <w:lang w:val="en-US" w:eastAsia="zh-CN"/>
        </w:rPr>
      </w:pPr>
      <w:r>
        <w:rPr>
          <w:rFonts w:hint="eastAsia" w:ascii="宋体" w:hAnsi="宋体" w:eastAsia="宋体" w:cs="宋体"/>
          <w:spacing w:val="2"/>
          <w:sz w:val="27"/>
          <w:szCs w:val="27"/>
          <w:lang w:val="en-US" w:eastAsia="zh-CN"/>
        </w:rPr>
        <w:t>确认业务受理回单，点击“下一步”。</w:t>
      </w:r>
    </w:p>
    <w:p>
      <w:pPr>
        <w:jc w:val="center"/>
        <w:rPr>
          <w:rFonts w:eastAsia="宋体"/>
          <w:sz w:val="27"/>
        </w:rPr>
      </w:pPr>
      <w:r>
        <w:rPr>
          <w:rFonts w:eastAsia="宋体"/>
          <w:sz w:val="27"/>
        </w:rPr>
        <w:drawing>
          <wp:inline distT="0" distB="0" distL="114300" distR="114300">
            <wp:extent cx="5268595" cy="2894965"/>
            <wp:effectExtent l="0" t="0" r="10160" b="8890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宋体"/>
          <w:sz w:val="27"/>
        </w:rPr>
      </w:pPr>
    </w:p>
    <w:p>
      <w:pPr>
        <w:rPr>
          <w:rFonts w:eastAsia="宋体"/>
          <w:sz w:val="27"/>
        </w:rPr>
      </w:pPr>
    </w:p>
    <w:p>
      <w:pPr>
        <w:spacing w:before="87" w:line="392" w:lineRule="auto"/>
        <w:ind w:left="28" w:right="15" w:firstLine="565"/>
        <w:jc w:val="both"/>
        <w:rPr>
          <w:rFonts w:ascii="宋体" w:hAnsi="宋体" w:eastAsia="宋体" w:cs="宋体"/>
          <w:spacing w:val="2"/>
          <w:sz w:val="27"/>
          <w:szCs w:val="27"/>
        </w:rPr>
      </w:pPr>
      <w:r>
        <w:rPr>
          <w:rFonts w:hint="eastAsia" w:ascii="宋体" w:hAnsi="宋体" w:eastAsia="宋体" w:cs="宋体"/>
          <w:spacing w:val="2"/>
          <w:sz w:val="27"/>
          <w:szCs w:val="27"/>
          <w:lang w:val="en-US" w:eastAsia="zh-CN"/>
        </w:rPr>
        <w:t>点击“影像采集”，人脸识别通过后点击并确认“提交审核”。</w:t>
      </w:r>
    </w:p>
    <w:p>
      <w:pPr>
        <w:jc w:val="center"/>
        <w:rPr>
          <w:rFonts w:eastAsia="宋体"/>
          <w:sz w:val="27"/>
        </w:rPr>
      </w:pPr>
      <w:r>
        <w:rPr>
          <w:rFonts w:eastAsia="宋体"/>
          <w:sz w:val="27"/>
        </w:rPr>
        <w:drawing>
          <wp:inline distT="0" distB="0" distL="114300" distR="114300">
            <wp:extent cx="5271135" cy="2910205"/>
            <wp:effectExtent l="0" t="0" r="7620" b="444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宋体"/>
          <w:sz w:val="27"/>
        </w:rPr>
      </w:pPr>
      <w:r>
        <w:rPr>
          <w:rFonts w:eastAsia="宋体"/>
          <w:sz w:val="27"/>
        </w:rPr>
        <w:drawing>
          <wp:inline distT="0" distB="0" distL="114300" distR="114300">
            <wp:extent cx="5268595" cy="2966085"/>
            <wp:effectExtent l="0" t="0" r="10160" b="254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1" w:line="5605" w:lineRule="exact"/>
        <w:ind w:firstLine="14"/>
      </w:pPr>
    </w:p>
    <w:p>
      <w:pPr>
        <w:spacing w:line="5605" w:lineRule="exact"/>
        <w:sectPr>
          <w:pgSz w:w="11905" w:h="16836"/>
          <w:pgMar w:top="1431" w:right="1785" w:bottom="0" w:left="1785" w:header="0" w:footer="0" w:gutter="0"/>
          <w:cols w:space="720" w:num="1"/>
        </w:sectPr>
      </w:pPr>
    </w:p>
    <w:p>
      <w:pPr>
        <w:spacing w:before="180" w:line="224" w:lineRule="auto"/>
        <w:ind w:left="32"/>
        <w:outlineLvl w:val="3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b/>
          <w:bCs/>
          <w:spacing w:val="9"/>
          <w:sz w:val="27"/>
          <w:szCs w:val="27"/>
        </w:rPr>
        <w:t>3、</w:t>
      </w:r>
      <w:r>
        <w:rPr>
          <w:rFonts w:hint="eastAsia" w:ascii="宋体" w:hAnsi="宋体" w:eastAsia="宋体" w:cs="宋体"/>
          <w:b/>
          <w:bCs/>
          <w:spacing w:val="9"/>
          <w:sz w:val="27"/>
          <w:szCs w:val="27"/>
          <w:lang w:val="en-US" w:eastAsia="zh-CN"/>
        </w:rPr>
        <w:t>离职</w:t>
      </w:r>
      <w:r>
        <w:rPr>
          <w:rFonts w:ascii="宋体" w:hAnsi="宋体" w:eastAsia="宋体" w:cs="宋体"/>
          <w:b/>
          <w:bCs/>
          <w:spacing w:val="9"/>
          <w:sz w:val="27"/>
          <w:szCs w:val="27"/>
        </w:rPr>
        <w:t>提取</w:t>
      </w:r>
    </w:p>
    <w:p>
      <w:pPr>
        <w:spacing w:before="296" w:line="224" w:lineRule="auto"/>
        <w:ind w:left="590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665480</wp:posOffset>
            </wp:positionV>
            <wp:extent cx="5288280" cy="2985135"/>
            <wp:effectExtent l="0" t="0" r="1270" b="5080"/>
            <wp:wrapTopAndBottom/>
            <wp:docPr id="9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5"/>
          <w:sz w:val="27"/>
          <w:szCs w:val="27"/>
        </w:rPr>
        <w:t>选择“</w:t>
      </w:r>
      <w:r>
        <w:rPr>
          <w:rFonts w:hint="eastAsia" w:ascii="宋体" w:hAnsi="宋体" w:eastAsia="宋体" w:cs="宋体"/>
          <w:spacing w:val="5"/>
          <w:sz w:val="27"/>
          <w:szCs w:val="27"/>
          <w:lang w:val="en-US" w:eastAsia="zh-CN"/>
        </w:rPr>
        <w:t>离职</w:t>
      </w:r>
      <w:r>
        <w:rPr>
          <w:rFonts w:ascii="宋体" w:hAnsi="宋体" w:eastAsia="宋体" w:cs="宋体"/>
          <w:spacing w:val="5"/>
          <w:sz w:val="27"/>
          <w:szCs w:val="27"/>
        </w:rPr>
        <w:t>提取”进入界面</w:t>
      </w:r>
    </w:p>
    <w:p>
      <w:pPr>
        <w:spacing w:before="231" w:line="223" w:lineRule="auto"/>
        <w:ind w:left="594"/>
        <w:rPr>
          <w:rFonts w:ascii="宋体" w:hAnsi="宋体" w:eastAsia="宋体" w:cs="宋体"/>
          <w:spacing w:val="3"/>
          <w:sz w:val="27"/>
          <w:szCs w:val="27"/>
        </w:rPr>
      </w:pPr>
    </w:p>
    <w:p>
      <w:pPr>
        <w:spacing w:before="231" w:line="223" w:lineRule="auto"/>
        <w:ind w:left="594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spacing w:val="3"/>
          <w:sz w:val="27"/>
          <w:szCs w:val="27"/>
        </w:rPr>
        <w:t>查看个人提取业务基本信息，进入下步；</w:t>
      </w:r>
    </w:p>
    <w:p>
      <w:pPr>
        <w:pStyle w:val="3"/>
        <w:spacing w:line="276" w:lineRule="auto"/>
      </w:pPr>
    </w:p>
    <w:p>
      <w:pPr>
        <w:spacing w:line="4665" w:lineRule="exact"/>
        <w:ind w:firstLine="14"/>
      </w:pPr>
      <w:r>
        <w:rPr>
          <w:position w:val="-93"/>
        </w:rPr>
        <w:drawing>
          <wp:inline distT="0" distB="0" distL="0" distR="0">
            <wp:extent cx="5273675" cy="2962275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802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261" w:lineRule="auto"/>
      </w:pPr>
    </w:p>
    <w:p>
      <w:pPr>
        <w:spacing w:before="88" w:line="224" w:lineRule="auto"/>
        <w:ind w:left="590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sz w:val="27"/>
          <w:szCs w:val="27"/>
        </w:rPr>
        <w:t>选择收款账户，进入下步；</w:t>
      </w:r>
    </w:p>
    <w:p>
      <w:pPr>
        <w:spacing w:line="224" w:lineRule="auto"/>
        <w:rPr>
          <w:rFonts w:ascii="宋体" w:hAnsi="宋体" w:eastAsia="宋体" w:cs="宋体"/>
          <w:sz w:val="27"/>
          <w:szCs w:val="27"/>
        </w:rPr>
        <w:sectPr>
          <w:pgSz w:w="11905" w:h="16836"/>
          <w:pgMar w:top="1431" w:right="1785" w:bottom="0" w:left="1785" w:header="0" w:footer="0" w:gutter="0"/>
          <w:cols w:space="720" w:num="1"/>
        </w:sectPr>
      </w:pPr>
    </w:p>
    <w:p>
      <w:pPr>
        <w:spacing w:before="23" w:line="9337" w:lineRule="exact"/>
        <w:ind w:firstLine="14"/>
      </w:pPr>
      <w:r>
        <w:rPr>
          <w:position w:val="-186"/>
        </w:rPr>
        <w:drawing>
          <wp:inline distT="0" distB="0" distL="0" distR="0">
            <wp:extent cx="5273675" cy="5928360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929" cy="592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7" w:line="413" w:lineRule="auto"/>
        <w:ind w:left="29" w:right="108" w:firstLine="559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spacing w:val="2"/>
          <w:sz w:val="27"/>
          <w:szCs w:val="27"/>
        </w:rPr>
        <w:t>进行身份证采集；在界面找到并点击“采集身份证”，采集结束</w:t>
      </w:r>
      <w:r>
        <w:rPr>
          <w:rFonts w:ascii="宋体" w:hAnsi="宋体" w:eastAsia="宋体" w:cs="宋体"/>
          <w:spacing w:val="17"/>
          <w:sz w:val="27"/>
          <w:szCs w:val="27"/>
        </w:rPr>
        <w:t xml:space="preserve"> </w:t>
      </w:r>
      <w:r>
        <w:rPr>
          <w:rFonts w:ascii="宋体" w:hAnsi="宋体" w:eastAsia="宋体" w:cs="宋体"/>
          <w:spacing w:val="-6"/>
          <w:sz w:val="27"/>
          <w:szCs w:val="27"/>
        </w:rPr>
        <w:t>后进入下步；</w:t>
      </w:r>
    </w:p>
    <w:p>
      <w:pPr>
        <w:spacing w:line="413" w:lineRule="auto"/>
        <w:rPr>
          <w:rFonts w:ascii="宋体" w:hAnsi="宋体" w:eastAsia="宋体" w:cs="宋体"/>
          <w:sz w:val="27"/>
          <w:szCs w:val="27"/>
        </w:rPr>
        <w:sectPr>
          <w:pgSz w:w="11905" w:h="16836"/>
          <w:pgMar w:top="1431" w:right="1785" w:bottom="0" w:left="1785" w:header="0" w:footer="0" w:gutter="0"/>
          <w:cols w:space="720" w:num="1"/>
        </w:sectPr>
      </w:pPr>
    </w:p>
    <w:p>
      <w:pPr>
        <w:spacing w:before="23" w:line="4651" w:lineRule="exact"/>
        <w:ind w:firstLine="14"/>
      </w:pPr>
      <w:r>
        <w:rPr>
          <w:position w:val="-93"/>
        </w:rPr>
        <w:drawing>
          <wp:inline distT="0" distB="0" distL="0" distR="0">
            <wp:extent cx="5273040" cy="2952750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3294" cy="295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9" w:line="224" w:lineRule="auto"/>
        <w:ind w:left="591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spacing w:val="5"/>
          <w:sz w:val="27"/>
          <w:szCs w:val="27"/>
        </w:rPr>
        <w:t>确认并完善提取业务受理回单；结束后进入</w:t>
      </w:r>
      <w:r>
        <w:rPr>
          <w:rFonts w:ascii="宋体" w:hAnsi="宋体" w:eastAsia="宋体" w:cs="宋体"/>
          <w:spacing w:val="4"/>
          <w:sz w:val="27"/>
          <w:szCs w:val="27"/>
        </w:rPr>
        <w:t>下步；</w:t>
      </w:r>
    </w:p>
    <w:p>
      <w:pPr>
        <w:pStyle w:val="3"/>
        <w:spacing w:line="275" w:lineRule="auto"/>
      </w:pPr>
    </w:p>
    <w:p>
      <w:pPr>
        <w:spacing w:line="4666" w:lineRule="exact"/>
        <w:ind w:firstLine="14"/>
      </w:pPr>
      <w:r>
        <w:rPr>
          <w:position w:val="-93"/>
        </w:rPr>
        <w:drawing>
          <wp:inline distT="0" distB="0" distL="0" distR="0">
            <wp:extent cx="5273675" cy="2962275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3929" cy="296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258" w:lineRule="auto"/>
      </w:pPr>
    </w:p>
    <w:p>
      <w:pPr>
        <w:spacing w:before="88" w:line="413" w:lineRule="auto"/>
        <w:ind w:left="31" w:right="80" w:firstLine="557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spacing w:val="-6"/>
          <w:sz w:val="27"/>
          <w:szCs w:val="27"/>
        </w:rPr>
        <w:t>进行影像采集；在界面找到并点击“影像采集”，识别出人脸后，</w:t>
      </w:r>
      <w:r>
        <w:rPr>
          <w:rFonts w:ascii="宋体" w:hAnsi="宋体" w:eastAsia="宋体" w:cs="宋体"/>
          <w:spacing w:val="6"/>
          <w:sz w:val="27"/>
          <w:szCs w:val="27"/>
        </w:rPr>
        <w:t xml:space="preserve"> 弹出提交确认界面，点击“确定”即为提交业务，等待审核即可。</w:t>
      </w:r>
    </w:p>
    <w:p>
      <w:pPr>
        <w:spacing w:line="413" w:lineRule="auto"/>
        <w:rPr>
          <w:rFonts w:ascii="宋体" w:hAnsi="宋体" w:eastAsia="宋体" w:cs="宋体"/>
          <w:sz w:val="27"/>
          <w:szCs w:val="27"/>
        </w:rPr>
        <w:sectPr>
          <w:pgSz w:w="11905" w:h="16836"/>
          <w:pgMar w:top="1431" w:right="1785" w:bottom="0" w:left="1785" w:header="0" w:footer="0" w:gutter="0"/>
          <w:cols w:space="720" w:num="1"/>
        </w:sectPr>
      </w:pPr>
    </w:p>
    <w:p>
      <w:pPr>
        <w:spacing w:before="21" w:line="9324" w:lineRule="exact"/>
        <w:ind w:firstLine="14"/>
        <w:sectPr>
          <w:pgSz w:w="11905" w:h="16836"/>
          <w:pgMar w:top="1431" w:right="1785" w:bottom="0" w:left="1785" w:header="0" w:footer="0" w:gutter="0"/>
          <w:cols w:space="720" w:num="1"/>
        </w:sectPr>
      </w:pPr>
      <w:r>
        <w:rPr>
          <w:position w:val="-186"/>
        </w:rPr>
        <w:drawing>
          <wp:inline distT="0" distB="0" distL="0" distR="0">
            <wp:extent cx="5273675" cy="5920740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3929" cy="592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96" w:line="373" w:lineRule="auto"/>
        <w:ind w:right="29"/>
        <w:rPr>
          <w:rFonts w:hint="eastAsia" w:ascii="宋体" w:hAnsi="宋体" w:eastAsia="宋体" w:cs="宋体"/>
          <w:spacing w:val="-7"/>
          <w:sz w:val="27"/>
          <w:szCs w:val="27"/>
          <w:lang w:val="en-US" w:eastAsia="zh-CN"/>
        </w:rPr>
      </w:pPr>
    </w:p>
    <w:sectPr>
      <w:pgSz w:w="11905" w:h="16836"/>
      <w:pgMar w:top="1431" w:right="1785" w:bottom="0" w:left="1785" w:header="0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documentProtection w:enforcement="0"/>
  <w:characterSpacingControl w:val="doNotCompress"/>
  <w:compat>
    <w:spaceForUL/>
    <w:ulTrailSpace/>
    <w:useFELayout/>
    <w:compatSetting w:name="compatibilityMode" w:uri="http://schemas.microsoft.com/office/word" w:val="14"/>
  </w:compat>
  <w:docVars>
    <w:docVar w:name="commondata" w:val="eyJoZGlkIjoiNTRlNmZiYWM3YWZjNTYwNjg4M2ZmYjExYWVkZWRhOGIifQ=="/>
  </w:docVars>
  <w:rsids>
    <w:rsidRoot w:val="00000000"/>
    <w:rsid w:val="00623434"/>
    <w:rsid w:val="043A5387"/>
    <w:rsid w:val="0466617C"/>
    <w:rsid w:val="04B50EB1"/>
    <w:rsid w:val="06F55595"/>
    <w:rsid w:val="08752E31"/>
    <w:rsid w:val="087B41C0"/>
    <w:rsid w:val="0BE5207C"/>
    <w:rsid w:val="0F515C7A"/>
    <w:rsid w:val="0FD967CF"/>
    <w:rsid w:val="10F16DCD"/>
    <w:rsid w:val="1A772A39"/>
    <w:rsid w:val="217A2E0F"/>
    <w:rsid w:val="223922A9"/>
    <w:rsid w:val="27F72F1B"/>
    <w:rsid w:val="2AAB228B"/>
    <w:rsid w:val="2B6D0361"/>
    <w:rsid w:val="2E112CD6"/>
    <w:rsid w:val="30055F99"/>
    <w:rsid w:val="33323549"/>
    <w:rsid w:val="39646019"/>
    <w:rsid w:val="3A007B82"/>
    <w:rsid w:val="3A824DB6"/>
    <w:rsid w:val="3D073351"/>
    <w:rsid w:val="3FA4757D"/>
    <w:rsid w:val="40905D53"/>
    <w:rsid w:val="40D75730"/>
    <w:rsid w:val="44554064"/>
    <w:rsid w:val="502D711A"/>
    <w:rsid w:val="529C40E3"/>
    <w:rsid w:val="550D353E"/>
    <w:rsid w:val="5B7420A1"/>
    <w:rsid w:val="5BAA7871"/>
    <w:rsid w:val="5EED0D70"/>
    <w:rsid w:val="67E660D5"/>
    <w:rsid w:val="68727968"/>
    <w:rsid w:val="6A786D8C"/>
    <w:rsid w:val="6AC00E5F"/>
    <w:rsid w:val="70A46B2D"/>
    <w:rsid w:val="78AE6748"/>
    <w:rsid w:val="7AFB1A3F"/>
    <w:rsid w:val="7C8D2B6B"/>
    <w:rsid w:val="7CAA54CB"/>
    <w:rsid w:val="7E2D63B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Arial" w:hAnsi="Arial" w:eastAsia="Arial" w:cs="Arial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1" Type="http://schemas.openxmlformats.org/officeDocument/2006/relationships/fontTable" Target="fontTable.xml"/><Relationship Id="rId50" Type="http://schemas.openxmlformats.org/officeDocument/2006/relationships/customXml" Target="../customXml/item1.xml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png"/><Relationship Id="rId45" Type="http://schemas.openxmlformats.org/officeDocument/2006/relationships/image" Target="media/image42.jpe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61</Pages>
  <Words>3069</Words>
  <Characters>3072</Characters>
  <TotalTime>0</TotalTime>
  <ScaleCrop>false</ScaleCrop>
  <LinksUpToDate>false</LinksUpToDate>
  <CharactersWithSpaces>3120</CharactersWithSpaces>
  <Application>WPS Office_11.8.2.9022_F1E327BC-269C-435d-A152-05C5408002CA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2024-04-07T17:32:00Z</dcterms:created>
  <dc:creator>NTKO</dc:creator>
  <cp:lastModifiedBy>小丸子</cp:lastModifiedBy>
  <dcterms:modified xsi:type="dcterms:W3CDTF">2024-12-10T01:19:19Z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2024-06-07T11:49:47Z</vt:filetime>
  </property>
  <property fmtid="{D5CDD505-2E9C-101B-9397-08002B2CF9AE}" pid="4" name="KSOProductBuildVer">
    <vt:lpwstr>2052-11.8.2.9022</vt:lpwstr>
  </property>
  <property fmtid="{D5CDD505-2E9C-101B-9397-08002B2CF9AE}" pid="5" name="ICV">
    <vt:lpwstr>E2DD7364DD484AEC94CF4007912345AE_13</vt:lpwstr>
  </property>
</Properties>
</file>