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DF95A">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关于调整淮北市住房公积金部分</w:t>
      </w:r>
    </w:p>
    <w:p w14:paraId="3C1AC0D9">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使用政策的通知（征求意见</w:t>
      </w:r>
      <w:bookmarkStart w:id="5" w:name="_GoBack"/>
      <w:bookmarkEnd w:id="5"/>
      <w:r>
        <w:rPr>
          <w:rFonts w:hint="eastAsia" w:ascii="方正小标宋简体" w:hAnsi="方正小标宋简体" w:eastAsia="方正小标宋简体" w:cs="方正小标宋简体"/>
          <w:b w:val="0"/>
          <w:bCs w:val="0"/>
          <w:sz w:val="44"/>
          <w:szCs w:val="44"/>
          <w:lang w:val="en-US" w:eastAsia="zh-CN"/>
        </w:rPr>
        <w:t>稿）</w:t>
      </w:r>
    </w:p>
    <w:p w14:paraId="00117C20">
      <w:pPr>
        <w:keepNext w:val="0"/>
        <w:keepLines w:val="0"/>
        <w:pageBreakBefore w:val="0"/>
        <w:widowControl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为充分发挥住房公积金住房保障作用，进一步支持我市职工家庭刚性和改善性住房需求，促进本市房地产市场平稳健康发展，结合我市实际，现将拟调整的有关住房公积金使用政策通知如下：</w:t>
      </w:r>
    </w:p>
    <w:p w14:paraId="0C0DFE4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b/>
          <w:bCs w:val="0"/>
          <w:color w:val="auto"/>
          <w:sz w:val="32"/>
          <w:szCs w:val="32"/>
          <w:lang w:val="en-US" w:eastAsia="zh-CN"/>
        </w:rPr>
      </w:pPr>
      <w:bookmarkStart w:id="0" w:name="OLE_LINK1"/>
      <w:bookmarkStart w:id="1" w:name="OLE_LINK2"/>
      <w:r>
        <w:rPr>
          <w:rFonts w:hint="eastAsia" w:ascii="仿宋_GB2312" w:hAnsi="仿宋_GB2312" w:eastAsia="仿宋_GB2312" w:cs="仿宋_GB2312"/>
          <w:b/>
          <w:bCs w:val="0"/>
          <w:sz w:val="32"/>
          <w:szCs w:val="32"/>
          <w:lang w:val="en-US" w:eastAsia="zh-CN"/>
        </w:rPr>
        <w:t>放宽</w:t>
      </w:r>
      <w:bookmarkEnd w:id="0"/>
      <w:r>
        <w:rPr>
          <w:rFonts w:hint="eastAsia" w:ascii="仿宋_GB2312" w:hAnsi="仿宋_GB2312" w:eastAsia="仿宋_GB2312" w:cs="仿宋_GB2312"/>
          <w:b/>
          <w:bCs w:val="0"/>
          <w:sz w:val="32"/>
          <w:szCs w:val="32"/>
          <w:lang w:val="en-US" w:eastAsia="zh-CN"/>
        </w:rPr>
        <w:t>偿还商业性个人住房贷款提取住房公积金的频次</w:t>
      </w:r>
      <w:r>
        <w:rPr>
          <w:rFonts w:hint="eastAsia" w:ascii="仿宋_GB2312" w:hAnsi="仿宋_GB2312" w:eastAsia="仿宋_GB2312" w:cs="仿宋_GB2312"/>
          <w:b/>
          <w:bCs w:val="0"/>
          <w:sz w:val="32"/>
          <w:szCs w:val="32"/>
          <w:u w:val="none"/>
          <w:lang w:val="en-US" w:eastAsia="zh-CN"/>
        </w:rPr>
        <w:t>，可</w:t>
      </w:r>
      <w:r>
        <w:rPr>
          <w:rFonts w:hint="eastAsia" w:ascii="仿宋_GB2312" w:hAnsi="仿宋_GB2312" w:eastAsia="仿宋_GB2312" w:cs="仿宋_GB2312"/>
          <w:b/>
          <w:bCs w:val="0"/>
          <w:color w:val="auto"/>
          <w:sz w:val="32"/>
          <w:szCs w:val="32"/>
          <w:u w:val="none"/>
          <w:lang w:val="en-US" w:eastAsia="zh-CN"/>
        </w:rPr>
        <w:t>按季度</w:t>
      </w:r>
      <w:r>
        <w:rPr>
          <w:rFonts w:hint="eastAsia" w:ascii="仿宋_GB2312" w:hAnsi="仿宋_GB2312" w:eastAsia="仿宋_GB2312" w:cs="仿宋_GB2312"/>
          <w:b/>
          <w:bCs w:val="0"/>
          <w:color w:val="auto"/>
          <w:sz w:val="32"/>
          <w:szCs w:val="32"/>
          <w:lang w:val="en-US" w:eastAsia="zh-CN"/>
        </w:rPr>
        <w:t>提取。</w:t>
      </w:r>
    </w:p>
    <w:p w14:paraId="78A16460">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color w:val="auto"/>
          <w:sz w:val="32"/>
          <w:szCs w:val="32"/>
          <w:lang w:val="en-US" w:eastAsia="zh-CN"/>
        </w:rPr>
      </w:pPr>
      <w:r>
        <w:rPr>
          <w:rFonts w:hint="eastAsia" w:ascii="仿宋_GB2312" w:hAnsi="仿宋_GB2312" w:eastAsia="仿宋_GB2312" w:cs="仿宋_GB2312"/>
          <w:b w:val="0"/>
          <w:bCs/>
          <w:color w:val="auto"/>
          <w:sz w:val="32"/>
          <w:szCs w:val="32"/>
          <w:u w:val="none"/>
          <w:lang w:val="en-US" w:eastAsia="zh-CN"/>
        </w:rPr>
        <w:t>职工及配偶因偿还商业住房贷款本息申请提取住房公积金，可自主选择按季度或年度提取。</w:t>
      </w:r>
    </w:p>
    <w:p w14:paraId="28FD968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b/>
          <w:bCs w:val="0"/>
          <w:color w:val="auto"/>
          <w:sz w:val="32"/>
          <w:szCs w:val="32"/>
          <w:lang w:val="en-US" w:eastAsia="zh-CN"/>
        </w:rPr>
      </w:pPr>
      <w:bookmarkStart w:id="2" w:name="OLE_LINK7"/>
      <w:r>
        <w:rPr>
          <w:rFonts w:hint="eastAsia" w:ascii="仿宋_GB2312" w:hAnsi="仿宋_GB2312" w:eastAsia="仿宋_GB2312" w:cs="仿宋_GB2312"/>
          <w:b/>
          <w:bCs w:val="0"/>
          <w:color w:val="auto"/>
          <w:sz w:val="32"/>
          <w:szCs w:val="32"/>
          <w:lang w:val="en-US" w:eastAsia="zh-CN"/>
        </w:rPr>
        <w:t>支持缴纳自住住房物业费</w:t>
      </w:r>
      <w:bookmarkEnd w:id="2"/>
      <w:r>
        <w:rPr>
          <w:rFonts w:hint="eastAsia" w:ascii="仿宋_GB2312" w:hAnsi="仿宋_GB2312" w:eastAsia="仿宋_GB2312" w:cs="仿宋_GB2312"/>
          <w:b/>
          <w:bCs w:val="0"/>
          <w:color w:val="auto"/>
          <w:sz w:val="32"/>
          <w:szCs w:val="32"/>
          <w:lang w:val="en-US" w:eastAsia="zh-CN"/>
        </w:rPr>
        <w:t>提取住房公积金。</w:t>
      </w:r>
    </w:p>
    <w:p w14:paraId="4499FB7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u w:val="none"/>
          <w:lang w:val="en-US" w:eastAsia="zh-CN" w:bidi="ar-SA"/>
        </w:rPr>
        <w:t>每年每户家庭仅限一套房屋提取</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提取金额=房屋面积×1元/㎡×12个月。单套住房最高提取额度不超过3000元。</w:t>
      </w:r>
    </w:p>
    <w:bookmarkEnd w:id="1"/>
    <w:p w14:paraId="77DBE8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三、</w:t>
      </w:r>
      <w:bookmarkStart w:id="3" w:name="OLE_LINK8"/>
      <w:r>
        <w:rPr>
          <w:rFonts w:hint="eastAsia" w:ascii="仿宋_GB2312" w:hAnsi="仿宋_GB2312" w:eastAsia="仿宋_GB2312" w:cs="仿宋_GB2312"/>
          <w:b/>
          <w:bCs w:val="0"/>
          <w:color w:val="auto"/>
          <w:kern w:val="2"/>
          <w:sz w:val="32"/>
          <w:szCs w:val="32"/>
          <w:lang w:val="en-US" w:eastAsia="zh-CN" w:bidi="ar-SA"/>
        </w:rPr>
        <w:t>支持自住住房适老化改造提取住房公积金。</w:t>
      </w:r>
    </w:p>
    <w:bookmarkEnd w:id="3"/>
    <w:p w14:paraId="2E9B5508">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bookmarkStart w:id="4" w:name="OLE_LINK3"/>
      <w:r>
        <w:rPr>
          <w:rFonts w:hint="eastAsia" w:ascii="仿宋_GB2312" w:hAnsi="仿宋_GB2312" w:eastAsia="仿宋_GB2312" w:cs="仿宋_GB2312"/>
          <w:color w:val="auto"/>
          <w:kern w:val="2"/>
          <w:sz w:val="32"/>
          <w:szCs w:val="32"/>
          <w:u w:val="none"/>
          <w:lang w:val="en-US" w:eastAsia="zh-CN" w:bidi="ar-SA"/>
        </w:rPr>
        <w:t>缴存职工及配偶父母有1人年龄超过70周岁（含）</w:t>
      </w:r>
      <w:r>
        <w:rPr>
          <w:rFonts w:hint="eastAsia" w:ascii="仿宋_GB2312" w:hAnsi="仿宋_GB2312" w:eastAsia="仿宋_GB2312" w:cs="仿宋_GB2312"/>
          <w:color w:val="auto"/>
          <w:kern w:val="2"/>
          <w:sz w:val="32"/>
          <w:szCs w:val="32"/>
          <w:lang w:val="en-US" w:eastAsia="zh-CN" w:bidi="ar-SA"/>
        </w:rPr>
        <w:t>的，可提取本人及配偶住房公积金用于父母住房适老化改造，</w:t>
      </w:r>
      <w:r>
        <w:rPr>
          <w:rFonts w:hint="eastAsia" w:ascii="仿宋_GB2312" w:hAnsi="仿宋_GB2312" w:eastAsia="仿宋_GB2312" w:cs="仿宋_GB2312"/>
          <w:color w:val="auto"/>
          <w:kern w:val="2"/>
          <w:sz w:val="32"/>
          <w:szCs w:val="32"/>
          <w:u w:val="none"/>
          <w:lang w:val="en-US" w:eastAsia="zh-CN" w:bidi="ar-SA"/>
        </w:rPr>
        <w:t>缴存职工父母或配偶父母</w:t>
      </w:r>
      <w:r>
        <w:rPr>
          <w:rFonts w:hint="eastAsia" w:ascii="仿宋_GB2312" w:hAnsi="仿宋_GB2312" w:eastAsia="仿宋_GB2312" w:cs="仿宋_GB2312"/>
          <w:color w:val="auto"/>
          <w:kern w:val="2"/>
          <w:sz w:val="32"/>
          <w:szCs w:val="32"/>
          <w:lang w:val="en-US" w:eastAsia="zh-CN" w:bidi="ar-SA"/>
        </w:rPr>
        <w:t>（含多子女家庭）住房改造提取额不超过</w:t>
      </w:r>
      <w:r>
        <w:rPr>
          <w:rFonts w:hint="eastAsia" w:ascii="仿宋_GB2312" w:hAnsi="仿宋_GB2312" w:eastAsia="仿宋_GB2312" w:cs="仿宋_GB2312"/>
          <w:color w:val="auto"/>
          <w:kern w:val="2"/>
          <w:sz w:val="32"/>
          <w:szCs w:val="32"/>
          <w:u w:val="none"/>
          <w:lang w:val="en-US" w:eastAsia="zh-CN" w:bidi="ar-SA"/>
        </w:rPr>
        <w:t>3万元</w:t>
      </w:r>
      <w:r>
        <w:rPr>
          <w:rFonts w:hint="eastAsia" w:ascii="仿宋_GB2312" w:hAnsi="仿宋_GB2312" w:eastAsia="仿宋_GB2312" w:cs="仿宋_GB2312"/>
          <w:color w:val="auto"/>
          <w:kern w:val="2"/>
          <w:sz w:val="32"/>
          <w:szCs w:val="32"/>
          <w:lang w:val="en-US" w:eastAsia="zh-CN" w:bidi="ar-SA"/>
        </w:rPr>
        <w:t>。</w:t>
      </w:r>
    </w:p>
    <w:bookmarkEnd w:id="4"/>
    <w:p w14:paraId="25AC74AF">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四、支持缴存人提取住房公积金支付老旧住房自主更新项目个人分摊费用。</w:t>
      </w:r>
    </w:p>
    <w:p w14:paraId="1B977378">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对申请参与自主更新模式改善居住条件的住房公积金缴存人，经其属地自主更新领导小组办公室确认后，支持其本人或直系亲属提取住房公积金，用于支付自主更新项目中其本人已缴纳的建设费用。</w:t>
      </w:r>
    </w:p>
    <w:p w14:paraId="6412BAC3">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五、其他</w:t>
      </w:r>
    </w:p>
    <w:p w14:paraId="3A72D893">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1、以上第二、第三条政策为阶段性政策，实施时间暂定为一年。</w:t>
      </w:r>
    </w:p>
    <w:p w14:paraId="553E1B35">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2、自2026年XX月XX日起执行，此前有关业务流程</w:t>
      </w:r>
      <w:r>
        <w:rPr>
          <w:rFonts w:hint="eastAsia" w:ascii="仿宋_GB2312" w:hAnsi="仿宋_GB2312" w:eastAsia="仿宋_GB2312" w:cs="仿宋_GB2312"/>
          <w:sz w:val="32"/>
          <w:szCs w:val="32"/>
          <w:lang w:val="en-US" w:eastAsia="zh-CN"/>
        </w:rPr>
        <w:t>规定与本通知相抵触的，以本通知为准。</w:t>
      </w:r>
    </w:p>
    <w:p w14:paraId="02BD14C3">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1CCF8"/>
    <w:multiLevelType w:val="singleLevel"/>
    <w:tmpl w:val="5E21CCF8"/>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3E3A"/>
    <w:rsid w:val="02244672"/>
    <w:rsid w:val="06303C3A"/>
    <w:rsid w:val="075841D0"/>
    <w:rsid w:val="0B0C7351"/>
    <w:rsid w:val="0C191D25"/>
    <w:rsid w:val="0F98072F"/>
    <w:rsid w:val="10190546"/>
    <w:rsid w:val="128D363C"/>
    <w:rsid w:val="13F20C26"/>
    <w:rsid w:val="16491459"/>
    <w:rsid w:val="190B0C48"/>
    <w:rsid w:val="1A88206E"/>
    <w:rsid w:val="1BF753A7"/>
    <w:rsid w:val="1EEE0DF0"/>
    <w:rsid w:val="1FBC6ED8"/>
    <w:rsid w:val="22C73F5E"/>
    <w:rsid w:val="288E54A1"/>
    <w:rsid w:val="2EDB0A17"/>
    <w:rsid w:val="2EEB0EA8"/>
    <w:rsid w:val="320128B5"/>
    <w:rsid w:val="38B12E69"/>
    <w:rsid w:val="39727682"/>
    <w:rsid w:val="3C94492D"/>
    <w:rsid w:val="3F505F23"/>
    <w:rsid w:val="466F0BBE"/>
    <w:rsid w:val="4B2A04F0"/>
    <w:rsid w:val="4F7F0BB9"/>
    <w:rsid w:val="53704DFC"/>
    <w:rsid w:val="553E6C4B"/>
    <w:rsid w:val="555E216F"/>
    <w:rsid w:val="55AE4468"/>
    <w:rsid w:val="5A77342E"/>
    <w:rsid w:val="5AA75003"/>
    <w:rsid w:val="5BE50A6A"/>
    <w:rsid w:val="5DE3706A"/>
    <w:rsid w:val="5E8939DD"/>
    <w:rsid w:val="601975E9"/>
    <w:rsid w:val="63B958B4"/>
    <w:rsid w:val="64F14763"/>
    <w:rsid w:val="66A6394C"/>
    <w:rsid w:val="696372FB"/>
    <w:rsid w:val="725D1936"/>
    <w:rsid w:val="7554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555</Characters>
  <Lines>0</Lines>
  <Paragraphs>0</Paragraphs>
  <TotalTime>3</TotalTime>
  <ScaleCrop>false</ScaleCrop>
  <LinksUpToDate>false</LinksUpToDate>
  <CharactersWithSpaces>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2026-01-26T02:38:00Z</dcterms:created>
  <dc:creator>dell</dc:creator>
  <cp:lastModifiedBy>晨</cp:lastModifiedBy>
  <dcterms:modified xsi:type="dcterms:W3CDTF">2026-03-12T06:45:13Z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eyJoZGlkIjoiYzFkN2ZjNTE4NmM3NmFhN2EzNTQxOWExOTUyNmFhMWUiLCJ1c2VySWQiOiI0NzQyMzA5MzQifQ==</vt:lpwstr>
  </property>
  <property fmtid="{D5CDD505-2E9C-101B-9397-08002B2CF9AE}" pid="4" name="ICV">
    <vt:lpwstr>28AC95F265484D3C8FB39D8990AC4EAD_13</vt:lpwstr>
  </property>
</Properties>
</file>